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2866" w:rsidRDefault="00CC7198">
      <w:pPr>
        <w:rPr>
          <w:lang w:val="en-US"/>
        </w:rPr>
      </w:pPr>
      <w:r w:rsidRPr="00CC7198">
        <w:rPr>
          <w:noProof/>
          <w:lang w:eastAsia="ru-RU"/>
        </w:rPr>
        <w:drawing>
          <wp:inline distT="0" distB="0" distL="0" distR="0">
            <wp:extent cx="5936238" cy="2209800"/>
            <wp:effectExtent l="19050" t="0" r="7362" b="0"/>
            <wp:docPr id="2" name="Рисунок 1" descr="ENTPD, NT5E, ADORA2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TPD, NT5E, ADORA2A.tif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11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7198" w:rsidRPr="001077A2" w:rsidRDefault="00CC7198" w:rsidP="00CC71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864833">
        <w:rPr>
          <w:rFonts w:ascii="Times New Roman" w:hAnsi="Times New Roman" w:cs="Times New Roman"/>
          <w:b/>
          <w:sz w:val="24"/>
          <w:szCs w:val="24"/>
        </w:rPr>
        <w:t>Рисунок</w:t>
      </w:r>
      <w:r w:rsidRPr="00BD707E">
        <w:rPr>
          <w:rFonts w:ascii="Times New Roman" w:hAnsi="Times New Roman" w:cs="Times New Roman"/>
          <w:b/>
          <w:sz w:val="24"/>
          <w:szCs w:val="24"/>
        </w:rPr>
        <w:t xml:space="preserve"> 1. </w:t>
      </w:r>
      <w:r w:rsidRPr="00864833">
        <w:rPr>
          <w:rFonts w:ascii="Times New Roman" w:hAnsi="Times New Roman" w:cs="Times New Roman"/>
          <w:b/>
          <w:sz w:val="24"/>
          <w:szCs w:val="24"/>
        </w:rPr>
        <w:t>Уровень</w:t>
      </w:r>
      <w:r w:rsidRPr="001077A2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64833">
        <w:rPr>
          <w:rFonts w:ascii="Times New Roman" w:hAnsi="Times New Roman" w:cs="Times New Roman"/>
          <w:b/>
          <w:sz w:val="24"/>
          <w:szCs w:val="24"/>
        </w:rPr>
        <w:t>мРНК</w:t>
      </w:r>
      <w:proofErr w:type="spellEnd"/>
      <w:r w:rsidRPr="001077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4833">
        <w:rPr>
          <w:rFonts w:ascii="Times New Roman" w:hAnsi="Times New Roman" w:cs="Times New Roman"/>
          <w:b/>
          <w:sz w:val="24"/>
          <w:szCs w:val="24"/>
        </w:rPr>
        <w:t>генов</w:t>
      </w:r>
      <w:r w:rsidRPr="001077A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4833">
        <w:rPr>
          <w:rFonts w:ascii="Times New Roman" w:hAnsi="Times New Roman" w:cs="Times New Roman"/>
          <w:b/>
          <w:i/>
          <w:sz w:val="24"/>
          <w:szCs w:val="24"/>
          <w:lang w:val="en-US"/>
        </w:rPr>
        <w:t>ENTPD</w:t>
      </w:r>
      <w:r w:rsidRPr="001077A2">
        <w:rPr>
          <w:rFonts w:ascii="Times New Roman" w:hAnsi="Times New Roman" w:cs="Times New Roman"/>
          <w:b/>
          <w:i/>
          <w:sz w:val="24"/>
          <w:szCs w:val="24"/>
        </w:rPr>
        <w:t xml:space="preserve">1, </w:t>
      </w:r>
      <w:r w:rsidRPr="00864833">
        <w:rPr>
          <w:rFonts w:ascii="Times New Roman" w:hAnsi="Times New Roman" w:cs="Times New Roman"/>
          <w:b/>
          <w:i/>
          <w:sz w:val="24"/>
          <w:szCs w:val="24"/>
          <w:lang w:val="en-US"/>
        </w:rPr>
        <w:t>NT</w:t>
      </w:r>
      <w:r w:rsidRPr="001077A2">
        <w:rPr>
          <w:rFonts w:ascii="Times New Roman" w:hAnsi="Times New Roman" w:cs="Times New Roman"/>
          <w:b/>
          <w:i/>
          <w:sz w:val="24"/>
          <w:szCs w:val="24"/>
        </w:rPr>
        <w:t>5</w:t>
      </w:r>
      <w:r w:rsidRPr="00864833">
        <w:rPr>
          <w:rFonts w:ascii="Times New Roman" w:hAnsi="Times New Roman" w:cs="Times New Roman"/>
          <w:b/>
          <w:i/>
          <w:sz w:val="24"/>
          <w:szCs w:val="24"/>
          <w:lang w:val="en-US"/>
        </w:rPr>
        <w:t>E</w:t>
      </w:r>
      <w:r w:rsidRPr="001077A2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Pr="00864833">
        <w:rPr>
          <w:rFonts w:ascii="Times New Roman" w:hAnsi="Times New Roman" w:cs="Times New Roman"/>
          <w:b/>
          <w:i/>
          <w:sz w:val="24"/>
          <w:szCs w:val="24"/>
          <w:lang w:val="en-US"/>
        </w:rPr>
        <w:t>ADORA</w:t>
      </w:r>
      <w:r w:rsidRPr="001077A2">
        <w:rPr>
          <w:rFonts w:ascii="Times New Roman" w:hAnsi="Times New Roman" w:cs="Times New Roman"/>
          <w:b/>
          <w:i/>
          <w:sz w:val="24"/>
          <w:szCs w:val="24"/>
        </w:rPr>
        <w:t>2</w:t>
      </w:r>
      <w:r w:rsidRPr="00864833">
        <w:rPr>
          <w:rFonts w:ascii="Times New Roman" w:hAnsi="Times New Roman" w:cs="Times New Roman"/>
          <w:b/>
          <w:i/>
          <w:sz w:val="24"/>
          <w:szCs w:val="24"/>
          <w:lang w:val="en-US"/>
        </w:rPr>
        <w:t>A</w:t>
      </w:r>
      <w:r w:rsidR="001077A2" w:rsidRPr="001077A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BD707E">
        <w:rPr>
          <w:rFonts w:ascii="Times New Roman" w:hAnsi="Times New Roman" w:cs="Times New Roman"/>
          <w:b/>
          <w:sz w:val="24"/>
          <w:szCs w:val="24"/>
        </w:rPr>
        <w:t xml:space="preserve">в ЛПК условно здоровых людей и </w:t>
      </w:r>
      <w:r w:rsidR="001077A2">
        <w:rPr>
          <w:rFonts w:ascii="Times New Roman" w:hAnsi="Times New Roman" w:cs="Times New Roman"/>
          <w:b/>
          <w:sz w:val="24"/>
          <w:szCs w:val="24"/>
        </w:rPr>
        <w:t xml:space="preserve">больных ЯК </w:t>
      </w:r>
    </w:p>
    <w:p w:rsidR="00CC7198" w:rsidRDefault="00CC7198" w:rsidP="00CC71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B658D">
        <w:rPr>
          <w:rFonts w:ascii="Times New Roman" w:hAnsi="Times New Roman" w:cs="Times New Roman"/>
          <w:b/>
          <w:sz w:val="24"/>
          <w:szCs w:val="24"/>
        </w:rPr>
        <w:t>Примечание</w:t>
      </w:r>
      <w:proofErr w:type="gramStart"/>
      <w:r w:rsidRPr="00CB658D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Pr="00CB658D">
        <w:rPr>
          <w:rFonts w:ascii="Times New Roman" w:hAnsi="Times New Roman" w:cs="Times New Roman"/>
          <w:b/>
          <w:sz w:val="24"/>
          <w:szCs w:val="24"/>
        </w:rPr>
        <w:t xml:space="preserve"> * – </w:t>
      </w:r>
      <w:proofErr w:type="gramStart"/>
      <w:r w:rsidRPr="00CB658D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 w:rsidRPr="00CB658D">
        <w:rPr>
          <w:rFonts w:ascii="Times New Roman" w:hAnsi="Times New Roman" w:cs="Times New Roman"/>
          <w:b/>
          <w:sz w:val="24"/>
          <w:szCs w:val="24"/>
        </w:rPr>
        <w:t>азличия значимы при сравнении группы ЯК1 с условно здоровыми людьми; ** – различия значимы при сравнении групп ЯК1 и ЯК2; *** – различая значимы при сравнении контрольной группы с</w:t>
      </w:r>
      <w:r w:rsidR="004D347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658D">
        <w:rPr>
          <w:rFonts w:ascii="Times New Roman" w:hAnsi="Times New Roman" w:cs="Times New Roman"/>
          <w:b/>
          <w:sz w:val="24"/>
          <w:szCs w:val="24"/>
        </w:rPr>
        <w:t>группой ЯК2</w:t>
      </w:r>
    </w:p>
    <w:p w:rsidR="00CC7198" w:rsidRPr="001077A2" w:rsidRDefault="00CC7198" w:rsidP="00CC719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B658D">
        <w:rPr>
          <w:rFonts w:ascii="Times New Roman" w:hAnsi="Times New Roman" w:cs="Times New Roman"/>
          <w:sz w:val="24"/>
          <w:szCs w:val="24"/>
          <w:lang w:val="en-US"/>
        </w:rPr>
        <w:t>Figure 1.</w:t>
      </w:r>
      <w:proofErr w:type="gramEnd"/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CB658D">
        <w:rPr>
          <w:rFonts w:ascii="Times New Roman" w:hAnsi="Times New Roman" w:cs="Times New Roman"/>
          <w:sz w:val="24"/>
          <w:szCs w:val="24"/>
          <w:lang w:val="en-US"/>
        </w:rPr>
        <w:t>mRNA</w:t>
      </w:r>
      <w:proofErr w:type="gramEnd"/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levels of the genes </w:t>
      </w:r>
      <w:r w:rsidRPr="00926000">
        <w:rPr>
          <w:rFonts w:ascii="Times New Roman" w:hAnsi="Times New Roman" w:cs="Times New Roman"/>
          <w:i/>
          <w:sz w:val="24"/>
          <w:szCs w:val="24"/>
          <w:lang w:val="en-US"/>
        </w:rPr>
        <w:t>ENTPD1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26000">
        <w:rPr>
          <w:rFonts w:ascii="Times New Roman" w:hAnsi="Times New Roman" w:cs="Times New Roman"/>
          <w:i/>
          <w:sz w:val="24"/>
          <w:szCs w:val="24"/>
          <w:lang w:val="en-US"/>
        </w:rPr>
        <w:t>NT5E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926000">
        <w:rPr>
          <w:rFonts w:ascii="Times New Roman" w:hAnsi="Times New Roman" w:cs="Times New Roman"/>
          <w:i/>
          <w:sz w:val="24"/>
          <w:szCs w:val="24"/>
          <w:lang w:val="en-US"/>
        </w:rPr>
        <w:t>ADORA2A</w:t>
      </w:r>
      <w:r w:rsidR="001077A2" w:rsidRPr="001077A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3125F">
        <w:rPr>
          <w:rFonts w:ascii="Times New Roman" w:hAnsi="Times New Roman" w:cs="Times New Roman"/>
          <w:sz w:val="24"/>
          <w:szCs w:val="24"/>
          <w:lang w:val="en-US"/>
        </w:rPr>
        <w:t xml:space="preserve">in PBL of </w:t>
      </w:r>
      <w:r w:rsidR="00C3125F" w:rsidRPr="001077A2">
        <w:rPr>
          <w:rFonts w:ascii="Times New Roman" w:hAnsi="Times New Roman" w:cs="Times New Roman"/>
          <w:sz w:val="24"/>
          <w:szCs w:val="24"/>
          <w:lang w:val="en-US"/>
        </w:rPr>
        <w:t xml:space="preserve">healthy people and </w:t>
      </w:r>
      <w:r w:rsidR="001077A2" w:rsidRPr="001077A2">
        <w:rPr>
          <w:rFonts w:ascii="Times New Roman" w:hAnsi="Times New Roman" w:cs="Times New Roman"/>
          <w:sz w:val="24"/>
          <w:szCs w:val="24"/>
          <w:lang w:val="en-US"/>
        </w:rPr>
        <w:t>patients with</w:t>
      </w:r>
      <w:r w:rsidR="00C3125F" w:rsidRPr="00C3125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3125F" w:rsidRPr="001077A2">
        <w:rPr>
          <w:rFonts w:ascii="Times New Roman" w:hAnsi="Times New Roman" w:cs="Times New Roman"/>
          <w:sz w:val="24"/>
          <w:szCs w:val="24"/>
          <w:lang w:val="en-US"/>
        </w:rPr>
        <w:t xml:space="preserve">UC </w:t>
      </w:r>
    </w:p>
    <w:p w:rsidR="00CC7198" w:rsidRPr="00CB658D" w:rsidRDefault="00CC7198" w:rsidP="00CC719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B658D">
        <w:rPr>
          <w:rFonts w:ascii="Times New Roman" w:hAnsi="Times New Roman" w:cs="Times New Roman"/>
          <w:sz w:val="24"/>
          <w:szCs w:val="24"/>
          <w:lang w:val="en-US"/>
        </w:rPr>
        <w:t>Note. *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the differences are significant when comparing the UC1 group with conditionally healthy people; **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differences are significant when co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mparing groups UC1 and UC2; ***, 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>differences are significant when comparing the control group with the UC2 group</w:t>
      </w:r>
    </w:p>
    <w:p w:rsidR="00CC7198" w:rsidRDefault="00CC7198">
      <w:pPr>
        <w:rPr>
          <w:lang w:val="en-US"/>
        </w:rPr>
      </w:pPr>
    </w:p>
    <w:p w:rsidR="00CC7198" w:rsidRDefault="00CC7198">
      <w:pPr>
        <w:rPr>
          <w:lang w:val="en-US"/>
        </w:rPr>
      </w:pPr>
      <w:r w:rsidRPr="00CC7198">
        <w:rPr>
          <w:noProof/>
          <w:lang w:eastAsia="ru-RU"/>
        </w:rPr>
        <w:drawing>
          <wp:inline distT="0" distB="0" distL="0" distR="0">
            <wp:extent cx="5940425" cy="2562225"/>
            <wp:effectExtent l="19050" t="0" r="3175" b="0"/>
            <wp:docPr id="3" name="Рисунок 2" descr="FOXP3, ROR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XP3, ROR.tif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DA0" w:rsidRPr="001077A2" w:rsidRDefault="00CC7198" w:rsidP="00337DA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B658D">
        <w:rPr>
          <w:rFonts w:ascii="Times New Roman" w:hAnsi="Times New Roman" w:cs="Times New Roman"/>
          <w:b/>
          <w:sz w:val="24"/>
          <w:szCs w:val="24"/>
        </w:rPr>
        <w:t xml:space="preserve">Рисунок 2. Уровень </w:t>
      </w:r>
      <w:proofErr w:type="spellStart"/>
      <w:r w:rsidRPr="00CB658D">
        <w:rPr>
          <w:rFonts w:ascii="Times New Roman" w:hAnsi="Times New Roman" w:cs="Times New Roman"/>
          <w:b/>
          <w:sz w:val="24"/>
          <w:szCs w:val="24"/>
        </w:rPr>
        <w:t>мРНК</w:t>
      </w:r>
      <w:proofErr w:type="spellEnd"/>
      <w:r w:rsidRPr="00CB658D">
        <w:rPr>
          <w:rFonts w:ascii="Times New Roman" w:hAnsi="Times New Roman" w:cs="Times New Roman"/>
          <w:b/>
          <w:sz w:val="24"/>
          <w:szCs w:val="24"/>
        </w:rPr>
        <w:t xml:space="preserve"> генов</w:t>
      </w:r>
      <w:r w:rsidRPr="00CB658D">
        <w:rPr>
          <w:rFonts w:ascii="Times New Roman" w:hAnsi="Times New Roman" w:cs="Times New Roman"/>
          <w:b/>
          <w:i/>
          <w:sz w:val="24"/>
          <w:szCs w:val="24"/>
          <w:lang w:val="en-US"/>
        </w:rPr>
        <w:t>FOXP</w:t>
      </w:r>
      <w:r w:rsidRPr="00CB658D">
        <w:rPr>
          <w:rFonts w:ascii="Times New Roman" w:hAnsi="Times New Roman" w:cs="Times New Roman"/>
          <w:b/>
          <w:i/>
          <w:sz w:val="24"/>
          <w:szCs w:val="24"/>
        </w:rPr>
        <w:t xml:space="preserve">3 </w:t>
      </w:r>
      <w:r w:rsidRPr="00CB658D">
        <w:rPr>
          <w:rFonts w:ascii="Times New Roman" w:hAnsi="Times New Roman" w:cs="Times New Roman"/>
          <w:b/>
          <w:sz w:val="24"/>
          <w:szCs w:val="24"/>
        </w:rPr>
        <w:t>и</w:t>
      </w:r>
      <w:r w:rsidR="00607D1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B658D">
        <w:rPr>
          <w:rFonts w:ascii="Times New Roman" w:hAnsi="Times New Roman" w:cs="Times New Roman"/>
          <w:b/>
          <w:i/>
          <w:sz w:val="24"/>
          <w:szCs w:val="24"/>
          <w:lang w:val="en-US"/>
        </w:rPr>
        <w:t>RORγ</w:t>
      </w:r>
      <w:r w:rsidRPr="00CB658D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337DA0">
        <w:rPr>
          <w:rFonts w:ascii="Times New Roman" w:hAnsi="Times New Roman" w:cs="Times New Roman"/>
          <w:b/>
          <w:sz w:val="24"/>
          <w:szCs w:val="24"/>
        </w:rPr>
        <w:t xml:space="preserve">в ЛПК условно здоровых людей и больных ЯК </w:t>
      </w:r>
    </w:p>
    <w:p w:rsidR="00CC7198" w:rsidRPr="007B522C" w:rsidRDefault="001077A2" w:rsidP="00CC719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Примечание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  <w:r w:rsidR="00CC7198" w:rsidRPr="00CB658D">
        <w:rPr>
          <w:rFonts w:ascii="Times New Roman" w:hAnsi="Times New Roman" w:cs="Times New Roman"/>
          <w:b/>
          <w:sz w:val="24"/>
          <w:szCs w:val="24"/>
        </w:rPr>
        <w:t xml:space="preserve">*– </w:t>
      </w:r>
      <w:proofErr w:type="gramStart"/>
      <w:r w:rsidR="00CC7198" w:rsidRPr="00CB658D">
        <w:rPr>
          <w:rFonts w:ascii="Times New Roman" w:hAnsi="Times New Roman" w:cs="Times New Roman"/>
          <w:b/>
          <w:sz w:val="24"/>
          <w:szCs w:val="24"/>
        </w:rPr>
        <w:t>р</w:t>
      </w:r>
      <w:proofErr w:type="gramEnd"/>
      <w:r w:rsidR="00CC7198" w:rsidRPr="00CB658D">
        <w:rPr>
          <w:rFonts w:ascii="Times New Roman" w:hAnsi="Times New Roman" w:cs="Times New Roman"/>
          <w:b/>
          <w:sz w:val="24"/>
          <w:szCs w:val="24"/>
        </w:rPr>
        <w:t>азличия значимы при сравнении с условно здоровыми людьми.</w:t>
      </w:r>
    </w:p>
    <w:p w:rsidR="00337DA0" w:rsidRPr="001077A2" w:rsidRDefault="00CC7198" w:rsidP="00337DA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CB658D">
        <w:rPr>
          <w:rFonts w:ascii="Times New Roman" w:hAnsi="Times New Roman" w:cs="Times New Roman"/>
          <w:sz w:val="24"/>
          <w:szCs w:val="24"/>
          <w:lang w:val="en-US"/>
        </w:rPr>
        <w:t>Figure 2.</w:t>
      </w:r>
      <w:proofErr w:type="gramEnd"/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CB658D">
        <w:rPr>
          <w:rFonts w:ascii="Times New Roman" w:hAnsi="Times New Roman" w:cs="Times New Roman"/>
          <w:sz w:val="24"/>
          <w:szCs w:val="24"/>
          <w:lang w:val="en-US"/>
        </w:rPr>
        <w:t>mRNA</w:t>
      </w:r>
      <w:proofErr w:type="gramEnd"/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levels of the </w:t>
      </w:r>
      <w:r w:rsidRPr="00926000">
        <w:rPr>
          <w:rFonts w:ascii="Times New Roman" w:hAnsi="Times New Roman" w:cs="Times New Roman"/>
          <w:i/>
          <w:sz w:val="24"/>
          <w:szCs w:val="24"/>
          <w:lang w:val="en-US"/>
        </w:rPr>
        <w:t>FOXP3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 xml:space="preserve"> and </w:t>
      </w:r>
      <w:r w:rsidRPr="00926000">
        <w:rPr>
          <w:rFonts w:ascii="Times New Roman" w:hAnsi="Times New Roman" w:cs="Times New Roman"/>
          <w:i/>
          <w:sz w:val="24"/>
          <w:szCs w:val="24"/>
          <w:lang w:val="en-US"/>
        </w:rPr>
        <w:t xml:space="preserve">RORγ </w:t>
      </w:r>
      <w:r w:rsidRPr="00CB658D">
        <w:rPr>
          <w:rFonts w:ascii="Times New Roman" w:hAnsi="Times New Roman" w:cs="Times New Roman"/>
          <w:sz w:val="24"/>
          <w:szCs w:val="24"/>
          <w:lang w:val="en-US"/>
        </w:rPr>
        <w:t>genes</w:t>
      </w:r>
      <w:r w:rsidR="001077A2" w:rsidRPr="001077A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37DA0">
        <w:rPr>
          <w:rFonts w:ascii="Times New Roman" w:hAnsi="Times New Roman" w:cs="Times New Roman"/>
          <w:sz w:val="24"/>
          <w:szCs w:val="24"/>
          <w:lang w:val="en-US"/>
        </w:rPr>
        <w:t xml:space="preserve">in PBL of </w:t>
      </w:r>
      <w:r w:rsidR="00337DA0" w:rsidRPr="001077A2">
        <w:rPr>
          <w:rFonts w:ascii="Times New Roman" w:hAnsi="Times New Roman" w:cs="Times New Roman"/>
          <w:sz w:val="24"/>
          <w:szCs w:val="24"/>
          <w:lang w:val="en-US"/>
        </w:rPr>
        <w:t>healthy people and patients with</w:t>
      </w:r>
      <w:r w:rsidR="00337DA0" w:rsidRPr="00C3125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37DA0" w:rsidRPr="001077A2">
        <w:rPr>
          <w:rFonts w:ascii="Times New Roman" w:hAnsi="Times New Roman" w:cs="Times New Roman"/>
          <w:sz w:val="24"/>
          <w:szCs w:val="24"/>
          <w:lang w:val="en-US"/>
        </w:rPr>
        <w:t xml:space="preserve">UC </w:t>
      </w:r>
    </w:p>
    <w:p w:rsidR="00CC7198" w:rsidRPr="00CB658D" w:rsidRDefault="001077A2" w:rsidP="00CC7198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CB658D">
        <w:rPr>
          <w:rFonts w:ascii="Times New Roman" w:hAnsi="Times New Roman" w:cs="Times New Roman"/>
          <w:sz w:val="24"/>
          <w:szCs w:val="24"/>
          <w:lang w:val="en-US"/>
        </w:rPr>
        <w:t>Note.</w:t>
      </w:r>
      <w:r w:rsidR="00CC7198">
        <w:rPr>
          <w:rFonts w:ascii="Times New Roman" w:hAnsi="Times New Roman" w:cs="Times New Roman"/>
          <w:sz w:val="24"/>
          <w:szCs w:val="24"/>
          <w:lang w:val="en-US"/>
        </w:rPr>
        <w:t xml:space="preserve">*, </w:t>
      </w:r>
      <w:r w:rsidR="00CC7198" w:rsidRPr="00CB658D">
        <w:rPr>
          <w:rFonts w:ascii="Times New Roman" w:hAnsi="Times New Roman" w:cs="Times New Roman"/>
          <w:sz w:val="24"/>
          <w:szCs w:val="24"/>
          <w:lang w:val="en-US"/>
        </w:rPr>
        <w:t>the differences are significant when compared with relatively healthy people.</w:t>
      </w:r>
    </w:p>
    <w:p w:rsidR="00CC7198" w:rsidRPr="00CC7198" w:rsidRDefault="00CC7198">
      <w:pPr>
        <w:rPr>
          <w:lang w:val="en-US"/>
        </w:rPr>
      </w:pPr>
    </w:p>
    <w:sectPr w:rsidR="00CC7198" w:rsidRPr="00CC7198" w:rsidSect="002528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C7198"/>
    <w:rsid w:val="000D4EC5"/>
    <w:rsid w:val="001077A2"/>
    <w:rsid w:val="00252866"/>
    <w:rsid w:val="00337DA0"/>
    <w:rsid w:val="004D3474"/>
    <w:rsid w:val="00607D10"/>
    <w:rsid w:val="00720E0F"/>
    <w:rsid w:val="00860F11"/>
    <w:rsid w:val="00926000"/>
    <w:rsid w:val="00BD707E"/>
    <w:rsid w:val="00C3125F"/>
    <w:rsid w:val="00CC71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28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D70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D707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639455-1A17-41EB-BB57-B4D8467604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151</Words>
  <Characters>861</Characters>
  <Application>Microsoft Office Word</Application>
  <DocSecurity>0</DocSecurity>
  <Lines>7</Lines>
  <Paragraphs>2</Paragraphs>
  <ScaleCrop>false</ScaleCrop>
  <Company>Computer</Company>
  <LinksUpToDate>false</LinksUpToDate>
  <CharactersWithSpaces>1010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biow304b</dc:creator>
  <cp:keywords/>
  <dc:description/>
  <cp:lastModifiedBy>user</cp:lastModifiedBy>
  <cp:revision>9</cp:revision>
  <dcterms:created xsi:type="dcterms:W3CDTF">2024-03-22T10:38:00Z</dcterms:created>
  <dcterms:modified xsi:type="dcterms:W3CDTF">2024-03-25T11:31:00Z</dcterms:modified>
</cp:coreProperties>
</file>